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黑体" w:hAnsi="宋体" w:eastAsia="黑体"/>
          <w:szCs w:val="32"/>
        </w:rPr>
      </w:pPr>
      <w:r>
        <w:rPr>
          <w:rFonts w:hint="eastAsia" w:ascii="黑体" w:hAnsi="宋体" w:eastAsia="黑体" w:cs="宋体"/>
          <w:szCs w:val="32"/>
        </w:rPr>
        <w:t>机关、群团等统一社会信用代码</w:t>
      </w:r>
      <w:r>
        <w:rPr>
          <w:rFonts w:hint="eastAsia" w:ascii="黑体" w:hAnsi="宋体" w:eastAsia="黑体"/>
          <w:szCs w:val="32"/>
        </w:rPr>
        <w:t>服务指南</w:t>
      </w:r>
    </w:p>
    <w:tbl>
      <w:tblPr>
        <w:tblStyle w:val="5"/>
        <w:tblpPr w:leftFromText="180" w:rightFromText="180" w:vertAnchor="text" w:horzAnchor="page" w:tblpX="1833" w:tblpY="175"/>
        <w:tblOverlap w:val="never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672"/>
        <w:gridCol w:w="3339"/>
        <w:gridCol w:w="3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申办事项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提交材料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初领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《机关、群团等统一社会信用代码申请表》</w:t>
            </w:r>
          </w:p>
        </w:tc>
        <w:tc>
          <w:tcPr>
            <w:tcW w:w="3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下载格式文本，按说明填写，加盖机构公章并经负责人签字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机构名称及机构性质批准文件</w:t>
            </w:r>
          </w:p>
        </w:tc>
        <w:tc>
          <w:tcPr>
            <w:tcW w:w="3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机构批准成立的文件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，原件或复印件一份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负责人任职文件</w:t>
            </w:r>
          </w:p>
        </w:tc>
        <w:tc>
          <w:tcPr>
            <w:tcW w:w="3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具有人事管理权限部门的有效文件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，原件或复印件一份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负责人居民身份证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或者其他身份证明文件</w:t>
            </w:r>
          </w:p>
        </w:tc>
        <w:tc>
          <w:tcPr>
            <w:tcW w:w="3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复印件一份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机构地址确认证明</w:t>
            </w:r>
          </w:p>
        </w:tc>
        <w:tc>
          <w:tcPr>
            <w:tcW w:w="3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见证明式样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，原件或复印件一份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变更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3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《机关、群团等统一社会信用代码证书信息变更申请表》</w:t>
            </w:r>
          </w:p>
        </w:tc>
        <w:tc>
          <w:tcPr>
            <w:tcW w:w="3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只填写发生变化的事项，负责人签字，加盖单位公章，原件一份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机构名称、性质变更，提交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机构名称及机构性质的批准文件；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机构地址变更，提交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机构地址确认证明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负责人变更，提交负责人任职文件、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负责人居民身份证复印件或者其他身份证明文件</w:t>
            </w:r>
          </w:p>
        </w:tc>
        <w:tc>
          <w:tcPr>
            <w:tcW w:w="3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因变更事项不同，提交相应文件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原件或复印件一份；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机构地址确认证明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见证明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式样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《统一社会信用代码证书》</w:t>
            </w:r>
          </w:p>
        </w:tc>
        <w:tc>
          <w:tcPr>
            <w:tcW w:w="3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撤销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《机关、群团等统一社会信用代码申请表》</w:t>
            </w:r>
          </w:p>
        </w:tc>
        <w:tc>
          <w:tcPr>
            <w:tcW w:w="3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下载格式文本，按说明填写，加盖机构公章并经负责人签字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，原件一份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机构撤销批准文件</w:t>
            </w:r>
          </w:p>
        </w:tc>
        <w:tc>
          <w:tcPr>
            <w:tcW w:w="3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机构批准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撤销的文件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，原件或复印件一份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《统一社会信用代码证书》</w:t>
            </w:r>
          </w:p>
        </w:tc>
        <w:tc>
          <w:tcPr>
            <w:tcW w:w="3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换领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《机关、群团等统一社会信用代码申请表》</w:t>
            </w:r>
          </w:p>
        </w:tc>
        <w:tc>
          <w:tcPr>
            <w:tcW w:w="3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下载格式文本，按说明填写，加盖机构公章并经负责人签字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损毁的《统一社会信用代码证书》</w:t>
            </w:r>
          </w:p>
        </w:tc>
        <w:tc>
          <w:tcPr>
            <w:tcW w:w="3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证书损毁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情况说明</w:t>
            </w:r>
          </w:p>
        </w:tc>
        <w:tc>
          <w:tcPr>
            <w:tcW w:w="3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经负责人签字，并加盖公章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，原件一份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补领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《机关、群团等统一社会信用代码申请表》</w:t>
            </w:r>
          </w:p>
        </w:tc>
        <w:tc>
          <w:tcPr>
            <w:tcW w:w="3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下载格式文本，按说明填写，加盖机构公章并经负责人签字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证书遗失情况说明</w:t>
            </w:r>
          </w:p>
        </w:tc>
        <w:tc>
          <w:tcPr>
            <w:tcW w:w="3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经负责人签字，并加盖公章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，原件一份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延期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《机关、群团等统一社会信用代码申请表》</w:t>
            </w:r>
          </w:p>
        </w:tc>
        <w:tc>
          <w:tcPr>
            <w:tcW w:w="3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下载格式文本，按说明填写，加盖机构公章并经负责人签字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《统一社会信用代码证书》</w:t>
            </w:r>
          </w:p>
        </w:tc>
        <w:tc>
          <w:tcPr>
            <w:tcW w:w="3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证书延期情况说明</w:t>
            </w:r>
          </w:p>
        </w:tc>
        <w:tc>
          <w:tcPr>
            <w:tcW w:w="3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见证明式样，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加盖上一级人事部门公章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，原件一份</w:t>
            </w:r>
          </w:p>
        </w:tc>
      </w:tr>
    </w:tbl>
    <w:p>
      <w:pPr>
        <w:ind w:firstLine="527" w:firstLineChars="250"/>
        <w:rPr>
          <w:rFonts w:hint="eastAsia" w:asciiTheme="minorEastAsia" w:hAnsiTheme="minorEastAsia" w:eastAsiaTheme="minorEastAsia" w:cstheme="minorBidi"/>
          <w:b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 w:cstheme="minorBidi"/>
          <w:b/>
          <w:sz w:val="21"/>
          <w:szCs w:val="21"/>
          <w:u w:val="none"/>
          <w:lang w:eastAsia="zh-CN"/>
        </w:rPr>
        <w:t>注：相关证明式样见襄阳市机构编制网（http://www.hbsbb.gov.cn/xybb/sbb/）首页左侧</w:t>
      </w:r>
      <w:bookmarkStart w:id="0" w:name="_GoBack"/>
      <w:bookmarkEnd w:id="0"/>
      <w:r>
        <w:rPr>
          <w:rFonts w:hint="eastAsia" w:asciiTheme="minorEastAsia" w:hAnsiTheme="minorEastAsia" w:eastAsiaTheme="minorEastAsia" w:cstheme="minorBidi"/>
          <w:b/>
          <w:sz w:val="21"/>
          <w:szCs w:val="21"/>
          <w:u w:val="none"/>
          <w:lang w:eastAsia="zh-CN"/>
        </w:rPr>
        <w:t>“资料下载”栏目。</w:t>
      </w:r>
    </w:p>
    <w:p>
      <w:pPr>
        <w:rPr>
          <w:rFonts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sz w:val="24"/>
          <w:szCs w:val="24"/>
        </w:rPr>
        <w:t>襄阳市事业单位登记管理局</w:t>
      </w:r>
      <w:r>
        <w:rPr>
          <w:rFonts w:hint="eastAsia" w:ascii="仿宋" w:hAnsi="仿宋" w:eastAsia="仿宋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theme="minorEastAsia"/>
          <w:sz w:val="24"/>
          <w:szCs w:val="24"/>
        </w:rPr>
        <w:t xml:space="preserve">     电话： 3572597、3575306</w:t>
      </w:r>
    </w:p>
    <w:p>
      <w:pPr>
        <w:rPr>
          <w:rFonts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sz w:val="24"/>
          <w:szCs w:val="24"/>
        </w:rPr>
        <w:t xml:space="preserve">                              传真： 3575307</w:t>
      </w:r>
    </w:p>
    <w:p>
      <w:pPr>
        <w:rPr>
          <w:rFonts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sz w:val="24"/>
          <w:szCs w:val="24"/>
        </w:rPr>
        <w:t>办公地址：襄阳市东津新区汉水路1号东津商务大楼B栋910室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6E"/>
    <w:rsid w:val="00233507"/>
    <w:rsid w:val="00234938"/>
    <w:rsid w:val="002450DE"/>
    <w:rsid w:val="002860DE"/>
    <w:rsid w:val="002959D7"/>
    <w:rsid w:val="00415856"/>
    <w:rsid w:val="00543DD1"/>
    <w:rsid w:val="006321F5"/>
    <w:rsid w:val="00675B6E"/>
    <w:rsid w:val="006C0547"/>
    <w:rsid w:val="00856F0C"/>
    <w:rsid w:val="008D2CD2"/>
    <w:rsid w:val="00B219DC"/>
    <w:rsid w:val="00B413F7"/>
    <w:rsid w:val="00C03DEC"/>
    <w:rsid w:val="00C24AF6"/>
    <w:rsid w:val="00CF5C0D"/>
    <w:rsid w:val="00D30756"/>
    <w:rsid w:val="00D401ED"/>
    <w:rsid w:val="00EA12A2"/>
    <w:rsid w:val="00EB0AC8"/>
    <w:rsid w:val="5FB30363"/>
    <w:rsid w:val="7D8B8494"/>
    <w:rsid w:val="7EE56840"/>
    <w:rsid w:val="7EFCD863"/>
    <w:rsid w:val="7F67330C"/>
    <w:rsid w:val="7FDD5B21"/>
    <w:rsid w:val="7FFF3253"/>
    <w:rsid w:val="BEC70251"/>
    <w:rsid w:val="BEDFA8A2"/>
    <w:rsid w:val="D9FF92D6"/>
    <w:rsid w:val="DAF7DC39"/>
    <w:rsid w:val="DC7FF793"/>
    <w:rsid w:val="DDBFB303"/>
    <w:rsid w:val="E3DCD1B5"/>
    <w:rsid w:val="E4CA2D11"/>
    <w:rsid w:val="ECFA0F70"/>
    <w:rsid w:val="F56F8086"/>
    <w:rsid w:val="F5FB4C50"/>
    <w:rsid w:val="F7F5956B"/>
    <w:rsid w:val="FAFFBCE9"/>
    <w:rsid w:val="FBBFB57B"/>
    <w:rsid w:val="FEEEA95A"/>
    <w:rsid w:val="FEFBFCB0"/>
    <w:rsid w:val="FFFFD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654</Characters>
  <Lines>5</Lines>
  <Paragraphs>1</Paragraphs>
  <TotalTime>15</TotalTime>
  <ScaleCrop>false</ScaleCrop>
  <LinksUpToDate>false</LinksUpToDate>
  <CharactersWithSpaces>767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2023-11-03T09:02:00Z</dcterms:created>
  <dc:creator>lijun</dc:creator>
  <cp:lastModifiedBy>市编办张琪</cp:lastModifiedBy>
  <dcterms:modified xsi:type="dcterms:W3CDTF">2024-02-01T11:40:32Z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